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30BA" w14:textId="71F0DB48" w:rsidR="00C66FAB" w:rsidRDefault="001C0279" w:rsidP="00116210">
      <w:pPr>
        <w:jc w:val="center"/>
        <w:rPr>
          <w:b/>
          <w:bCs/>
          <w:sz w:val="36"/>
          <w:szCs w:val="36"/>
        </w:rPr>
      </w:pPr>
      <w:r>
        <w:rPr>
          <w:b/>
          <w:bCs/>
          <w:sz w:val="36"/>
          <w:szCs w:val="36"/>
        </w:rPr>
        <w:t>Swojska egzotyka, czyli warstwowa tortilla z szynką</w:t>
      </w:r>
      <w:bookmarkStart w:id="0" w:name="_GoBack"/>
      <w:bookmarkEnd w:id="0"/>
      <w:r>
        <w:rPr>
          <w:b/>
          <w:bCs/>
          <w:sz w:val="36"/>
          <w:szCs w:val="36"/>
        </w:rPr>
        <w:t xml:space="preserve">, </w:t>
      </w:r>
      <w:r w:rsidR="00C3726A">
        <w:rPr>
          <w:b/>
          <w:bCs/>
          <w:sz w:val="36"/>
          <w:szCs w:val="36"/>
        </w:rPr>
        <w:br/>
      </w:r>
      <w:r>
        <w:rPr>
          <w:b/>
          <w:bCs/>
          <w:sz w:val="36"/>
          <w:szCs w:val="36"/>
        </w:rPr>
        <w:t>jajkiem i warzywami</w:t>
      </w:r>
    </w:p>
    <w:p w14:paraId="699F34F2" w14:textId="77777777" w:rsidR="00C66FAB" w:rsidRDefault="00C66FAB" w:rsidP="00116210"/>
    <w:p w14:paraId="1BBF1EE7" w14:textId="77777777" w:rsidR="00C66FAB" w:rsidRDefault="001C0279" w:rsidP="00116210">
      <w:pPr>
        <w:rPr>
          <w:i/>
          <w:iCs/>
          <w:sz w:val="24"/>
          <w:szCs w:val="24"/>
        </w:rPr>
      </w:pPr>
      <w:r>
        <w:rPr>
          <w:i/>
          <w:iCs/>
          <w:sz w:val="24"/>
          <w:szCs w:val="24"/>
        </w:rPr>
        <w:t>Tortilla to rodzaj płaskiego, okrągłego placka, który powstał w Ameryce Południowej i stanowi doskonałą bazę do tworzenia innych potraw. Dlatego proponujemy połączyć jego egzotykę ze słowiańskimi składnikami i stworzyć jedyną w swoim rodzaju warstwową tortillę z szynką i jajkiem.</w:t>
      </w:r>
    </w:p>
    <w:p w14:paraId="0E11487B" w14:textId="77777777" w:rsidR="00C66FAB" w:rsidRDefault="00C66FAB" w:rsidP="00116210">
      <w:pPr>
        <w:rPr>
          <w:sz w:val="24"/>
          <w:szCs w:val="24"/>
        </w:rPr>
      </w:pPr>
    </w:p>
    <w:p w14:paraId="2CFE78B8" w14:textId="77777777" w:rsidR="00C3726A" w:rsidRDefault="00C3726A" w:rsidP="00116210">
      <w:pPr>
        <w:rPr>
          <w:sz w:val="24"/>
          <w:szCs w:val="24"/>
        </w:rPr>
      </w:pPr>
    </w:p>
    <w:p w14:paraId="481651E0" w14:textId="77777777" w:rsidR="00C66FAB" w:rsidRDefault="001C0279" w:rsidP="00116210">
      <w:pPr>
        <w:rPr>
          <w:sz w:val="24"/>
          <w:szCs w:val="24"/>
        </w:rPr>
      </w:pPr>
      <w:r>
        <w:rPr>
          <w:sz w:val="24"/>
          <w:szCs w:val="24"/>
        </w:rPr>
        <w:t>Placki tortillowe podobno już 12 tysięcy lat temu znane były w najstarszych cywilizacjach Ameryki Południowej, czyli Majów i Azteków. Kukurydza (a właściwie mąka), z której placki są wypiekane</w:t>
      </w:r>
      <w:r w:rsidR="00200E2A">
        <w:rPr>
          <w:sz w:val="24"/>
          <w:szCs w:val="24"/>
        </w:rPr>
        <w:t>,</w:t>
      </w:r>
      <w:r>
        <w:rPr>
          <w:sz w:val="24"/>
          <w:szCs w:val="24"/>
        </w:rPr>
        <w:t xml:space="preserve"> stanowi niezwykle ważną kulturowo i religijnie roślinę dla tamtego obszaru geograficznego. Obecnie tortille są produkowane także z pszenicy i cieszą się ogromną popularnością na całym świecie, także w Polsce.</w:t>
      </w:r>
    </w:p>
    <w:p w14:paraId="1B4FEB40" w14:textId="77777777" w:rsidR="00C66FAB" w:rsidRDefault="00C66FAB" w:rsidP="00116210">
      <w:pPr>
        <w:rPr>
          <w:sz w:val="24"/>
          <w:szCs w:val="24"/>
        </w:rPr>
      </w:pPr>
    </w:p>
    <w:p w14:paraId="6400A6CD" w14:textId="77777777" w:rsidR="00C66FAB" w:rsidRDefault="001C0279" w:rsidP="00116210">
      <w:pPr>
        <w:rPr>
          <w:sz w:val="24"/>
          <w:szCs w:val="24"/>
        </w:rPr>
      </w:pPr>
      <w:r>
        <w:rPr>
          <w:sz w:val="24"/>
          <w:szCs w:val="24"/>
        </w:rPr>
        <w:t xml:space="preserve">W porównaniu do innych produktów piekarniczych tortilla nie jest szczególnie kaloryczna (ok. 325 kcal), dlatego duże znaczenie mają dodatki, z którymi połączymy ten placek. Zamiast tłustego mięsa i sosów na bazie majonezu, warto zatem sięgnąć po zdrowe dodatki, bogate w składniki odżywcze i witaminy. W naszej warstwowej tortilli jest dużo warzyw i pożywna szynka, jednak jej podstawę stanowią jajka. To smaczny i </w:t>
      </w:r>
      <w:r w:rsidR="00200E2A">
        <w:rPr>
          <w:sz w:val="24"/>
          <w:szCs w:val="24"/>
        </w:rPr>
        <w:t>wartościowy</w:t>
      </w:r>
      <w:r>
        <w:rPr>
          <w:sz w:val="24"/>
          <w:szCs w:val="24"/>
        </w:rPr>
        <w:t xml:space="preserve"> dodatek.</w:t>
      </w:r>
    </w:p>
    <w:p w14:paraId="080BFB4A" w14:textId="77777777" w:rsidR="00C66FAB" w:rsidRDefault="00C66FAB" w:rsidP="00116210">
      <w:pPr>
        <w:rPr>
          <w:sz w:val="24"/>
          <w:szCs w:val="24"/>
        </w:rPr>
      </w:pPr>
    </w:p>
    <w:p w14:paraId="4EB4002D" w14:textId="03B37820" w:rsidR="00C66FAB" w:rsidRDefault="00C3726A" w:rsidP="00116210">
      <w:pPr>
        <w:rPr>
          <w:sz w:val="24"/>
          <w:szCs w:val="24"/>
        </w:rPr>
      </w:pPr>
      <w:r>
        <w:rPr>
          <w:sz w:val="24"/>
          <w:szCs w:val="24"/>
        </w:rPr>
        <w:t>-</w:t>
      </w:r>
      <w:r w:rsidR="001C0279">
        <w:rPr>
          <w:sz w:val="24"/>
          <w:szCs w:val="24"/>
        </w:rPr>
        <w:t xml:space="preserve"> Jajka</w:t>
      </w:r>
      <w:r>
        <w:rPr>
          <w:sz w:val="24"/>
          <w:szCs w:val="24"/>
        </w:rPr>
        <w:t xml:space="preserve"> </w:t>
      </w:r>
      <w:r w:rsidR="001C0279">
        <w:rPr>
          <w:sz w:val="24"/>
          <w:szCs w:val="24"/>
        </w:rPr>
        <w:t xml:space="preserve">dostarczają nam dużo pełnowartościowego, łatwo przyswajalnego białka – mówi Tomasz Jokiel z Ferm Drobiu Jokiel. - Jedno zawiera ok. 6 </w:t>
      </w:r>
      <w:r w:rsidR="00200E2A">
        <w:rPr>
          <w:sz w:val="24"/>
          <w:szCs w:val="24"/>
        </w:rPr>
        <w:t>gram</w:t>
      </w:r>
      <w:r w:rsidR="001C0279">
        <w:rPr>
          <w:sz w:val="24"/>
          <w:szCs w:val="24"/>
        </w:rPr>
        <w:t xml:space="preserve"> białka i ma 75 kcal. Ale to nie wszystko, bo jajka mają też wiele </w:t>
      </w:r>
      <w:r w:rsidR="001C0279">
        <w:rPr>
          <w:sz w:val="24"/>
          <w:szCs w:val="24"/>
          <w:lang w:eastAsia="zh-CN" w:bidi="hi-IN"/>
        </w:rPr>
        <w:t xml:space="preserve">składników mineralnych i witamin. </w:t>
      </w:r>
      <w:r w:rsidR="001C0279">
        <w:rPr>
          <w:sz w:val="24"/>
          <w:szCs w:val="24"/>
        </w:rPr>
        <w:t>Jajko to źródło witamin A, E, D, K, z grupy B (B1, B2, B12) oraz kwasu pantotenowego. Ze składników mineralnych w jajku występują: magnez, żelazo, jod, potas, wapń, fosfor, sód, cynk, fluor, krzem, miedź, selen, mangan i siark</w:t>
      </w:r>
      <w:r w:rsidR="001C0279">
        <w:rPr>
          <w:sz w:val="24"/>
          <w:szCs w:val="24"/>
          <w:lang w:eastAsia="zh-CN" w:bidi="hi-IN"/>
        </w:rPr>
        <w:t>a</w:t>
      </w:r>
      <w:r w:rsidR="001C0279">
        <w:rPr>
          <w:sz w:val="24"/>
          <w:szCs w:val="24"/>
        </w:rPr>
        <w:t>. Są też kwasy Omega-3.</w:t>
      </w:r>
    </w:p>
    <w:p w14:paraId="6A77A453" w14:textId="77777777" w:rsidR="00C66FAB" w:rsidRDefault="00C66FAB" w:rsidP="00116210">
      <w:pPr>
        <w:rPr>
          <w:sz w:val="24"/>
          <w:szCs w:val="24"/>
        </w:rPr>
      </w:pPr>
    </w:p>
    <w:p w14:paraId="2C0CE67D" w14:textId="77777777" w:rsidR="00C3726A" w:rsidRDefault="00C3726A" w:rsidP="00116210">
      <w:pPr>
        <w:rPr>
          <w:b/>
          <w:bCs/>
          <w:sz w:val="24"/>
          <w:szCs w:val="24"/>
        </w:rPr>
      </w:pPr>
    </w:p>
    <w:p w14:paraId="570194F2" w14:textId="77777777" w:rsidR="00C3726A" w:rsidRDefault="00C3726A" w:rsidP="00116210">
      <w:pPr>
        <w:rPr>
          <w:b/>
          <w:bCs/>
          <w:sz w:val="24"/>
          <w:szCs w:val="24"/>
        </w:rPr>
      </w:pPr>
    </w:p>
    <w:p w14:paraId="0AE7E62A" w14:textId="05F30488" w:rsidR="00C66FAB" w:rsidRDefault="001C0279" w:rsidP="00116210">
      <w:pPr>
        <w:rPr>
          <w:b/>
          <w:bCs/>
          <w:sz w:val="24"/>
          <w:szCs w:val="24"/>
        </w:rPr>
      </w:pPr>
      <w:r>
        <w:rPr>
          <w:b/>
          <w:bCs/>
          <w:sz w:val="24"/>
          <w:szCs w:val="24"/>
        </w:rPr>
        <w:t>Warstwowa tortilla z szynką, jajkiem i warzywami</w:t>
      </w:r>
    </w:p>
    <w:p w14:paraId="7D757CD8" w14:textId="77777777" w:rsidR="00C66FAB" w:rsidRDefault="00C66FAB" w:rsidP="00116210">
      <w:pPr>
        <w:rPr>
          <w:b/>
          <w:bCs/>
          <w:sz w:val="24"/>
          <w:szCs w:val="24"/>
        </w:rPr>
      </w:pPr>
    </w:p>
    <w:p w14:paraId="1F437563" w14:textId="77777777" w:rsidR="00C66FAB" w:rsidRPr="00116210" w:rsidRDefault="001C0279" w:rsidP="00116210">
      <w:pPr>
        <w:rPr>
          <w:b/>
          <w:bCs/>
          <w:sz w:val="24"/>
          <w:szCs w:val="24"/>
        </w:rPr>
      </w:pPr>
      <w:r w:rsidRPr="00116210">
        <w:rPr>
          <w:b/>
          <w:bCs/>
          <w:sz w:val="24"/>
          <w:szCs w:val="24"/>
        </w:rPr>
        <w:t xml:space="preserve">Składniki: </w:t>
      </w:r>
    </w:p>
    <w:p w14:paraId="79FB27CF" w14:textId="77777777" w:rsidR="00C66FAB" w:rsidRDefault="001C0279" w:rsidP="00116210">
      <w:pPr>
        <w:rPr>
          <w:sz w:val="24"/>
          <w:szCs w:val="24"/>
        </w:rPr>
      </w:pPr>
      <w:r>
        <w:rPr>
          <w:sz w:val="24"/>
          <w:szCs w:val="24"/>
        </w:rPr>
        <w:t xml:space="preserve">12 jaj z </w:t>
      </w:r>
      <w:r w:rsidR="00200E2A">
        <w:rPr>
          <w:sz w:val="24"/>
          <w:szCs w:val="24"/>
        </w:rPr>
        <w:t xml:space="preserve">M lub L </w:t>
      </w:r>
      <w:r>
        <w:rPr>
          <w:sz w:val="24"/>
          <w:szCs w:val="24"/>
        </w:rPr>
        <w:t>Ferm</w:t>
      </w:r>
      <w:r w:rsidR="00200E2A">
        <w:rPr>
          <w:sz w:val="24"/>
          <w:szCs w:val="24"/>
        </w:rPr>
        <w:t>y</w:t>
      </w:r>
      <w:r>
        <w:rPr>
          <w:sz w:val="24"/>
          <w:szCs w:val="24"/>
        </w:rPr>
        <w:t xml:space="preserve"> Drobiu </w:t>
      </w:r>
      <w:r w:rsidR="00200E2A">
        <w:rPr>
          <w:sz w:val="24"/>
          <w:szCs w:val="24"/>
        </w:rPr>
        <w:t>Jokiel</w:t>
      </w:r>
      <w:r>
        <w:rPr>
          <w:sz w:val="24"/>
          <w:szCs w:val="24"/>
        </w:rPr>
        <w:t xml:space="preserve"> </w:t>
      </w:r>
    </w:p>
    <w:p w14:paraId="33333007" w14:textId="77777777" w:rsidR="00C66FAB" w:rsidRDefault="001C0279" w:rsidP="00116210">
      <w:pPr>
        <w:rPr>
          <w:sz w:val="24"/>
          <w:szCs w:val="24"/>
        </w:rPr>
      </w:pPr>
      <w:r>
        <w:rPr>
          <w:sz w:val="24"/>
          <w:szCs w:val="24"/>
        </w:rPr>
        <w:t xml:space="preserve">3 tortille pszenne </w:t>
      </w:r>
    </w:p>
    <w:p w14:paraId="4DC651E3" w14:textId="77777777" w:rsidR="00C66FAB" w:rsidRDefault="001C0279" w:rsidP="00116210">
      <w:pPr>
        <w:rPr>
          <w:sz w:val="24"/>
          <w:szCs w:val="24"/>
        </w:rPr>
      </w:pPr>
      <w:r>
        <w:rPr>
          <w:sz w:val="24"/>
          <w:szCs w:val="24"/>
        </w:rPr>
        <w:t>400 g szynki</w:t>
      </w:r>
    </w:p>
    <w:p w14:paraId="4C404708" w14:textId="77777777" w:rsidR="00C66FAB" w:rsidRDefault="001C0279" w:rsidP="00116210">
      <w:pPr>
        <w:rPr>
          <w:sz w:val="24"/>
          <w:szCs w:val="24"/>
        </w:rPr>
      </w:pPr>
      <w:r>
        <w:rPr>
          <w:sz w:val="24"/>
          <w:szCs w:val="24"/>
        </w:rPr>
        <w:t xml:space="preserve">0,5 czerwonej papryki </w:t>
      </w:r>
    </w:p>
    <w:p w14:paraId="58F1E861" w14:textId="77777777" w:rsidR="00C66FAB" w:rsidRDefault="001C0279" w:rsidP="00116210">
      <w:pPr>
        <w:rPr>
          <w:sz w:val="24"/>
          <w:szCs w:val="24"/>
        </w:rPr>
      </w:pPr>
      <w:r>
        <w:rPr>
          <w:sz w:val="24"/>
          <w:szCs w:val="24"/>
        </w:rPr>
        <w:t>1 puszka kukurydzy,</w:t>
      </w:r>
    </w:p>
    <w:p w14:paraId="536CAF59" w14:textId="77777777" w:rsidR="00C66FAB" w:rsidRDefault="001C0279" w:rsidP="00116210">
      <w:pPr>
        <w:rPr>
          <w:sz w:val="24"/>
          <w:szCs w:val="24"/>
        </w:rPr>
      </w:pPr>
      <w:r>
        <w:rPr>
          <w:sz w:val="24"/>
          <w:szCs w:val="24"/>
        </w:rPr>
        <w:t xml:space="preserve">1 mozzarella w kulce, </w:t>
      </w:r>
    </w:p>
    <w:p w14:paraId="0B8FC892" w14:textId="77777777" w:rsidR="00C66FAB" w:rsidRDefault="001C0279" w:rsidP="00116210">
      <w:pPr>
        <w:rPr>
          <w:sz w:val="24"/>
          <w:szCs w:val="24"/>
        </w:rPr>
      </w:pPr>
      <w:r>
        <w:rPr>
          <w:sz w:val="24"/>
          <w:szCs w:val="24"/>
        </w:rPr>
        <w:t xml:space="preserve">świeże zioła (bazylia, oregano, szczypior) </w:t>
      </w:r>
    </w:p>
    <w:p w14:paraId="260E3759" w14:textId="77777777" w:rsidR="00C66FAB" w:rsidRDefault="001C0279" w:rsidP="00116210">
      <w:pPr>
        <w:rPr>
          <w:sz w:val="24"/>
          <w:szCs w:val="24"/>
        </w:rPr>
      </w:pPr>
      <w:r>
        <w:rPr>
          <w:sz w:val="24"/>
          <w:szCs w:val="24"/>
        </w:rPr>
        <w:t>kilka pomidorków koktajlowych</w:t>
      </w:r>
    </w:p>
    <w:p w14:paraId="0A6E0E8D" w14:textId="77777777" w:rsidR="00C66FAB" w:rsidRDefault="00C66FAB" w:rsidP="00116210">
      <w:pPr>
        <w:rPr>
          <w:sz w:val="24"/>
          <w:szCs w:val="24"/>
        </w:rPr>
      </w:pPr>
    </w:p>
    <w:p w14:paraId="3B30FA0F" w14:textId="77777777" w:rsidR="00C66FAB" w:rsidRPr="00116210" w:rsidRDefault="001C0279" w:rsidP="00116210">
      <w:pPr>
        <w:rPr>
          <w:b/>
          <w:bCs/>
          <w:sz w:val="24"/>
          <w:szCs w:val="24"/>
        </w:rPr>
      </w:pPr>
      <w:r w:rsidRPr="00116210">
        <w:rPr>
          <w:b/>
          <w:bCs/>
          <w:sz w:val="24"/>
          <w:szCs w:val="24"/>
        </w:rPr>
        <w:t xml:space="preserve">Sposób przygotowania: </w:t>
      </w:r>
    </w:p>
    <w:p w14:paraId="60F5EC30" w14:textId="77777777" w:rsidR="00C66FAB" w:rsidRDefault="001C0279" w:rsidP="00116210">
      <w:pPr>
        <w:rPr>
          <w:sz w:val="24"/>
          <w:szCs w:val="24"/>
        </w:rPr>
      </w:pPr>
      <w:r>
        <w:rPr>
          <w:sz w:val="24"/>
          <w:szCs w:val="24"/>
        </w:rPr>
        <w:t>Okrągłą blaszkę smarujemy oliwą i układamy w niej pierwszą tortillę. Rozbijamy na nią 4 jaja, rozmieszczając tak, by trzymały się stabilnie na swoich miejscach. Można przytrzymać je za pomocą wykałaczek wbitych w żółtka.</w:t>
      </w:r>
    </w:p>
    <w:p w14:paraId="5572C600" w14:textId="77777777" w:rsidR="00C66FAB" w:rsidRDefault="00C66FAB" w:rsidP="00116210">
      <w:pPr>
        <w:rPr>
          <w:sz w:val="24"/>
          <w:szCs w:val="24"/>
        </w:rPr>
      </w:pPr>
    </w:p>
    <w:p w14:paraId="2F22E2AA" w14:textId="77777777" w:rsidR="00C66FAB" w:rsidRDefault="001C0279" w:rsidP="00116210">
      <w:pPr>
        <w:rPr>
          <w:sz w:val="24"/>
          <w:szCs w:val="24"/>
        </w:rPr>
      </w:pPr>
      <w:r>
        <w:rPr>
          <w:sz w:val="24"/>
          <w:szCs w:val="24"/>
        </w:rPr>
        <w:t>Szynkę kroimy w kostkę i rozmieszczamy na pierwszej warstwie białka, posypując jednocześnie ziołami oraz omijając żółtka, aby się nie rozlały. Kładziemy drugą tortillę i powtarzamy czynności, dodając jeszcze pokrojoną w kostkę paprykę, kukurydzę i mozzarellę. Na wierzch dajemy trzecią warstwę, tym razem pokrywając ją jedynie pokrojoną w plastry mozzarellą.</w:t>
      </w:r>
    </w:p>
    <w:p w14:paraId="685E667A" w14:textId="77777777" w:rsidR="00C66FAB" w:rsidRDefault="00C66FAB" w:rsidP="00116210">
      <w:pPr>
        <w:rPr>
          <w:sz w:val="24"/>
          <w:szCs w:val="24"/>
        </w:rPr>
      </w:pPr>
    </w:p>
    <w:p w14:paraId="088E448B" w14:textId="77777777" w:rsidR="00C66FAB" w:rsidRDefault="001C0279" w:rsidP="00116210">
      <w:pPr>
        <w:rPr>
          <w:sz w:val="24"/>
          <w:szCs w:val="24"/>
          <w:lang w:eastAsia="en-US"/>
        </w:rPr>
      </w:pPr>
      <w:r>
        <w:rPr>
          <w:sz w:val="24"/>
          <w:szCs w:val="24"/>
          <w:lang w:eastAsia="en-US"/>
        </w:rPr>
        <w:t>Blachę z daniem wkładamy do piekarnika rozgrzanego wcześniej do 180 stopni i pieczemy ok. 20 minut z termoobiegiem. Jednocześnie na patelni smażymy cztery jaja sadzone w taki sposób, aby żółtko było lekko płynne. Po wyjęciu tortilli z piekarnika układamy na górze jaja wraz z przekrojonymi na pół pomidorkami koktajlowymi oraz przyozdabiamy świeżymi ziołami.</w:t>
      </w:r>
      <w:r>
        <w:rPr>
          <w:sz w:val="24"/>
          <w:szCs w:val="24"/>
          <w:lang w:eastAsia="en-US"/>
        </w:rPr>
        <w:br/>
      </w:r>
      <w:r>
        <w:rPr>
          <w:sz w:val="24"/>
          <w:szCs w:val="24"/>
          <w:lang w:eastAsia="en-US"/>
        </w:rPr>
        <w:br/>
        <w:t>Pozostało już tylko pokroić danie i je zjeść. Smacznego!</w:t>
      </w:r>
    </w:p>
    <w:p w14:paraId="54E84364" w14:textId="77777777" w:rsidR="00C66FAB" w:rsidRDefault="001C0279" w:rsidP="00116210">
      <w:r>
        <w:rPr>
          <w:rFonts w:cstheme="minorHAnsi"/>
          <w:sz w:val="24"/>
          <w:szCs w:val="24"/>
        </w:rPr>
        <w:br/>
      </w:r>
    </w:p>
    <w:p w14:paraId="2F152F5B" w14:textId="77777777" w:rsidR="00C3726A" w:rsidRDefault="00C3726A" w:rsidP="00116210"/>
    <w:p w14:paraId="7DAAB8A0" w14:textId="77777777" w:rsidR="00C3726A" w:rsidRDefault="00C3726A" w:rsidP="00116210"/>
    <w:p w14:paraId="6D6E2453" w14:textId="77777777" w:rsidR="00C66FAB" w:rsidRDefault="001C0279" w:rsidP="00116210">
      <w:r>
        <w:rPr>
          <w:b/>
          <w:sz w:val="18"/>
          <w:szCs w:val="18"/>
        </w:rPr>
        <w:t xml:space="preserve">Fermy Drobiu Jokiel </w:t>
      </w:r>
      <w:r>
        <w:rPr>
          <w:sz w:val="18"/>
          <w:szCs w:val="18"/>
        </w:rPr>
        <w:t>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Practice). www.fdjokiel.pl</w:t>
      </w:r>
    </w:p>
    <w:sectPr w:rsidR="00C66FAB" w:rsidSect="00C3726A">
      <w:headerReference w:type="default" r:id="rId6"/>
      <w:footerReference w:type="default" r:id="rId7"/>
      <w:pgSz w:w="11906" w:h="16838"/>
      <w:pgMar w:top="2552" w:right="1418" w:bottom="1276" w:left="1418" w:header="568" w:footer="87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3BA8" w14:textId="77777777" w:rsidR="00F16FA4" w:rsidRDefault="00F16FA4">
      <w:r>
        <w:separator/>
      </w:r>
    </w:p>
  </w:endnote>
  <w:endnote w:type="continuationSeparator" w:id="0">
    <w:p w14:paraId="53F5C1D2" w14:textId="77777777" w:rsidR="00F16FA4" w:rsidRDefault="00F1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4822" w14:textId="77777777" w:rsidR="00C3726A" w:rsidRDefault="00C3726A">
    <w:pPr>
      <w:jc w:val="center"/>
      <w:rPr>
        <w:rFonts w:eastAsia="Calibri" w:cstheme="minorHAnsi"/>
        <w:color w:val="000000" w:themeColor="text1"/>
        <w:sz w:val="18"/>
        <w:szCs w:val="18"/>
      </w:rPr>
    </w:pPr>
  </w:p>
  <w:p w14:paraId="5B02D3F1" w14:textId="288AFE94" w:rsidR="00C66FAB" w:rsidRPr="00116210" w:rsidRDefault="001C0279">
    <w:pPr>
      <w:jc w:val="center"/>
      <w:rPr>
        <w:rFonts w:eastAsia="Calibri" w:cstheme="minorHAnsi"/>
        <w:color w:val="000000"/>
        <w:sz w:val="18"/>
        <w:szCs w:val="18"/>
        <w:lang w:val="en-US"/>
      </w:rPr>
    </w:pPr>
    <w:r w:rsidRPr="00C3726A">
      <w:rPr>
        <w:noProof/>
      </w:rPr>
      <mc:AlternateContent>
        <mc:Choice Requires="wps">
          <w:drawing>
            <wp:anchor distT="0" distB="0" distL="0" distR="0" simplePos="0" relativeHeight="3" behindDoc="1" locked="0" layoutInCell="1" allowOverlap="1" wp14:anchorId="6F344DE9" wp14:editId="449DD2B0">
              <wp:simplePos x="0" y="0"/>
              <wp:positionH relativeFrom="column">
                <wp:posOffset>-129540</wp:posOffset>
              </wp:positionH>
              <wp:positionV relativeFrom="paragraph">
                <wp:posOffset>-102870</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r w:rsidRPr="00116210">
      <w:rPr>
        <w:rFonts w:eastAsia="Calibri" w:cstheme="minorHAnsi"/>
        <w:color w:val="000000" w:themeColor="text1"/>
        <w:sz w:val="18"/>
        <w:szCs w:val="18"/>
        <w:lang w:val="en-US"/>
      </w:rPr>
      <w:t>Orchidea Creative Group, ul. Ruska 51 B, 50-079 Wrocław</w:t>
    </w:r>
  </w:p>
  <w:p w14:paraId="1689A523" w14:textId="77777777" w:rsidR="00C66FAB" w:rsidRPr="00C3726A" w:rsidRDefault="001C0279">
    <w:pPr>
      <w:jc w:val="center"/>
      <w:rPr>
        <w:rFonts w:eastAsia="Calibri" w:cstheme="minorHAnsi"/>
        <w:color w:val="000000"/>
        <w:sz w:val="18"/>
        <w:szCs w:val="18"/>
      </w:rPr>
    </w:pPr>
    <w:r w:rsidRPr="00C3726A">
      <w:rPr>
        <w:rFonts w:eastAsia="Calibri" w:cstheme="minorHAnsi"/>
        <w:b/>
        <w:color w:val="000000" w:themeColor="text1"/>
        <w:sz w:val="18"/>
        <w:szCs w:val="18"/>
      </w:rPr>
      <w:t>Osoba do kontaktu:</w:t>
    </w:r>
    <w:r w:rsidRPr="00C3726A">
      <w:rPr>
        <w:rFonts w:eastAsia="Calibri" w:cstheme="minorHAnsi"/>
        <w:color w:val="000000" w:themeColor="text1"/>
        <w:sz w:val="18"/>
        <w:szCs w:val="18"/>
      </w:rPr>
      <w:t xml:space="preserve"> Sylwia Makowska-Rzatkiewicz, tel. kom. 517 412 466</w:t>
    </w:r>
  </w:p>
  <w:p w14:paraId="3990E85D" w14:textId="77777777" w:rsidR="00C66FAB" w:rsidRPr="00C3726A" w:rsidRDefault="00F16FA4">
    <w:pPr>
      <w:jc w:val="center"/>
      <w:rPr>
        <w:rFonts w:cstheme="minorHAnsi"/>
        <w:color w:val="000000"/>
        <w:sz w:val="18"/>
        <w:szCs w:val="18"/>
      </w:rPr>
    </w:pPr>
    <w:hyperlink r:id="rId1" w:tgtFrame="mailto:s.makowska@orchidea.co">
      <w:r w:rsidR="001C0279" w:rsidRPr="00C3726A">
        <w:rPr>
          <w:rStyle w:val="czeinternetowe"/>
          <w:rFonts w:eastAsia="Calibri" w:cstheme="minorHAnsi"/>
          <w:color w:val="000000" w:themeColor="text1"/>
          <w:sz w:val="18"/>
          <w:szCs w:val="18"/>
          <w:u w:val="non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5DA8" w14:textId="77777777" w:rsidR="00F16FA4" w:rsidRDefault="00F16FA4">
      <w:r>
        <w:separator/>
      </w:r>
    </w:p>
  </w:footnote>
  <w:footnote w:type="continuationSeparator" w:id="0">
    <w:p w14:paraId="3DFCF457" w14:textId="77777777" w:rsidR="00F16FA4" w:rsidRDefault="00F1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1595" w14:textId="77777777" w:rsidR="00C66FAB" w:rsidRDefault="001C0279">
    <w:pPr>
      <w:pStyle w:val="Nagwek"/>
      <w:tabs>
        <w:tab w:val="clear" w:pos="4536"/>
        <w:tab w:val="clear" w:pos="9072"/>
      </w:tabs>
      <w:jc w:val="right"/>
    </w:pPr>
    <w:r>
      <w:rPr>
        <w:noProof/>
      </w:rPr>
      <w:drawing>
        <wp:anchor distT="0" distB="0" distL="0" distR="0" simplePos="0" relativeHeight="5" behindDoc="1" locked="0" layoutInCell="1" allowOverlap="1" wp14:anchorId="1874918D" wp14:editId="4B008D29">
          <wp:simplePos x="0" y="0"/>
          <wp:positionH relativeFrom="column">
            <wp:posOffset>-128905</wp:posOffset>
          </wp:positionH>
          <wp:positionV relativeFrom="paragraph">
            <wp:posOffset>-65405</wp:posOffset>
          </wp:positionV>
          <wp:extent cx="1190625" cy="877570"/>
          <wp:effectExtent l="0" t="0" r="0" b="0"/>
          <wp:wrapNone/>
          <wp:docPr id="1403622602" name="Obraz 140362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14:paraId="49CCC2AE" w14:textId="77777777" w:rsidR="00C66FAB" w:rsidRDefault="00C66FAB">
    <w:pPr>
      <w:pStyle w:val="Nagwek"/>
      <w:tabs>
        <w:tab w:val="clear" w:pos="4536"/>
        <w:tab w:val="clear" w:pos="9072"/>
      </w:tabs>
      <w:jc w:val="right"/>
    </w:pPr>
  </w:p>
  <w:p w14:paraId="4F5566F9" w14:textId="77777777" w:rsidR="00C66FAB" w:rsidRDefault="00C66FAB">
    <w:pPr>
      <w:pStyle w:val="Nagwek"/>
      <w:tabs>
        <w:tab w:val="clear" w:pos="4536"/>
        <w:tab w:val="clear" w:pos="9072"/>
      </w:tabs>
      <w:jc w:val="right"/>
    </w:pPr>
  </w:p>
  <w:p w14:paraId="1A5C4F87" w14:textId="1C848C57" w:rsidR="00C66FAB" w:rsidRDefault="001C0279">
    <w:pPr>
      <w:pStyle w:val="Nagwek"/>
      <w:tabs>
        <w:tab w:val="clear" w:pos="4536"/>
        <w:tab w:val="clear" w:pos="9072"/>
      </w:tabs>
      <w:jc w:val="right"/>
    </w:pPr>
    <w:r>
      <w:t xml:space="preserve">Informacja prasowa – </w:t>
    </w:r>
    <w:r w:rsidR="00A44B74">
      <w:t>sierpień</w:t>
    </w:r>
    <w:r>
      <w:t xml:space="preserve"> 2023</w:t>
    </w:r>
  </w:p>
  <w:p w14:paraId="6263A530" w14:textId="77777777" w:rsidR="00C66FAB" w:rsidRDefault="00C66FAB">
    <w:pPr>
      <w:pStyle w:val="Nagwek"/>
      <w:tabs>
        <w:tab w:val="clear" w:pos="4536"/>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AB"/>
    <w:rsid w:val="00116210"/>
    <w:rsid w:val="001C0279"/>
    <w:rsid w:val="00200E2A"/>
    <w:rsid w:val="00A44B74"/>
    <w:rsid w:val="00C3726A"/>
    <w:rsid w:val="00C66FAB"/>
    <w:rsid w:val="00F16FA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3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2"/>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Tekstkomentarza">
    <w:name w:val="annotation text"/>
    <w:basedOn w:val="Normalny"/>
    <w:link w:val="Tekstkomentarza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rPr>
      <w:sz w:val="20"/>
      <w:szCs w:val="20"/>
    </w:rPr>
  </w:style>
  <w:style w:type="paragraph" w:styleId="NormalnyWeb">
    <w:name w:val="Normal (Web)"/>
    <w:basedOn w:val="Normalny"/>
    <w:uiPriority w:val="99"/>
    <w:semiHidden/>
    <w:unhideWhenUsed/>
    <w:qFormat/>
    <w:pPr>
      <w:spacing w:beforeAutospacing="1" w:afterAutospacing="1"/>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3185</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2023-07-14T15:00:00Z</dcterms:created>
  <dcterms:modified xsi:type="dcterms:W3CDTF">2023-08-28T09:49:00Z</dcterms:modified>
  <dc:language/>
</cp:coreProperties>
</file>